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4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4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ПРИКАЗ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от 15 декабря 2015 г. N 614</w:t>
      </w:r>
    </w:p>
    <w:p>
      <w:pPr>
        <w:pStyle w:val="ConsPlusTitle"/>
        <w:bidi w:val="0"/>
        <w:ind w:left="0" w:right="0" w:hanging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val="ru-RU" w:eastAsia="ru-RU" w:bidi="ar-SA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ОБ УСТАНОВЛЕНИИ ТАРИФОВ В СФЕРЕ ТЕПЛОСНАБЖЕНИЯ ДЛЯ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ПОТРЕБИТЕЛЕЙ ОАО "ПРЕДПРИЯТИЕ ТЕПЛОВЫХ СЕТЕЙ", ГОРОДСКОЙ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ОКРУГ САМАРА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Самарской области от 07.12.2016 </w:t>
            </w:r>
            <w:hyperlink r:id="rId2" w:tgtFrame="Приказ министерства энергетики и жилищно-коммунального хозяйства Самарской области от 07.12.2016 N 607 (ред. от 19.12.2016) \&quot;О корректировке тарифов в сфере теплоснабжения О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N 607</w:t>
              </w:r>
            </w:hyperlink>
            <w:r>
              <w:rPr>
                <w:color w:val="392C69"/>
              </w:rPr>
              <w:t xml:space="preserve"> (ред. 19.12.2016),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от 23.05.2017 </w:t>
            </w:r>
            <w:hyperlink r:id="rId3" w:tgtFrame="Приказ министерства энергетики и жилищно-коммунального хозяйства Самарской области от 23.05.2017 N 134 \&quot;О внесении изменений в приказ министерства энергетики и жилищно-коммунального хозяйства Самарской области от 15.12.2015 N 614 \&quot;Об установлении тарифов в сфере теплоснабжения для потребителей АО \&quot;Предприятие тепловых сетей\&quot;&#10;{КонсультантПлюс}">
              <w:r>
                <w:rPr>
                  <w:rStyle w:val="ListLabel1"/>
                  <w:color w:val="0000FF"/>
                </w:rPr>
                <w:t>N 134</w:t>
              </w:r>
            </w:hyperlink>
            <w:r>
              <w:rPr>
                <w:color w:val="392C69"/>
              </w:rPr>
              <w:t xml:space="preserve">, от 30.11.2017 </w:t>
            </w:r>
            <w:hyperlink r:id="rId4" w:tgtFrame="Приказ министерства энергетики и жилищно-коммунального хозяйства Самарской области от 30.11.2017 N 555 \&quot;О корректировке тарифов в сфере теплоснабжения 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N 555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В соответствии с Федеральным </w:t>
      </w:r>
      <w:hyperlink r:id="rId5" w:tgtFrame="Федеральный закон от 27.07.2010 N 190-ФЗ (ред. от 29.07.2017) \&quot;О теплоснабжении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законом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"О теплоснабжении", </w:t>
      </w:r>
      <w:hyperlink r:id="rId6" w:tgtFrame="Постановление Правительства РФ от 22.10.2012 N 1075 (ред. от 08.02.2018) \&quot;О ценообразовании в сфере теплоснабжения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Российской Федерации от 22.10.2012 N 1075 "О ценообразовании в сфере теплоснабжения", </w:t>
      </w:r>
      <w:hyperlink r:id="rId7" w:tgtFrame="Постановление Правительства Самарской области от 13.07.2011 N 337 (ред. от 21.03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постановлением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15.12.2015 N 41-к,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1. Установить </w:t>
      </w:r>
      <w:hyperlink w:anchor="Par41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 тепловую энергию, поставляемую потребителям ОАО "ПТС", городской округ Самара, согласно приложению 1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2. Установить </w:t>
      </w:r>
      <w:hyperlink w:anchor="Par191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 тепловую энергию (мощность), поставляемую ОАО "ПТС", городской округ Самара, теплоснабжающим, теплосетевым организациям, приобретающим тепловую энергию с целью компенсации потерь тепловой энергии, согласно приложению 2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3. Установить </w:t>
      </w:r>
      <w:hyperlink w:anchor="Par279" w:tgtFrame="ТАРИФ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тарифы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 теплоноситель, поставляемый потребителям ОАО "ПТС", городской округ Самара, согласно приложению 3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4. Установить долгосрочные </w:t>
      </w:r>
      <w:hyperlink w:anchor="Par357" w:tgtFrame="ДОЛГОСРОЧНЫЕ ПАРАМЕТРЫ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параметры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регулирования тарифов, устанавливаемые на долгосрочный период регулирования для формирования тарифов с использованием метода индексации, для ОАО "ПТС", городской округ Самара, согласно приложению 4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5. Контроль за выполнением настоящего Приказа возложить на руководителя департамента регулирования тарифов министерства энергетики и жилищно-коммунального хозяйства Самарской области (Гаршину).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6.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0" w:name="Par22"/>
      <w:bookmarkEnd w:id="0"/>
      <w:r>
        <w:rPr>
          <w:rFonts w:eastAsia="Times New Roman" w:cs="Arial"/>
          <w:sz w:val="20"/>
          <w:szCs w:val="20"/>
          <w:lang w:val="ru-RU" w:eastAsia="ru-RU" w:bidi="ar-SA"/>
        </w:rPr>
        <w:t>7. Тарифы, установленные настоящим Приказом, действуют с 01.01.2016 по 31.12.2018.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8. Настоящий Приказ вступает в силу с 01.01.2016.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Заместитель председателя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Правительства Самарской области - министр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С.А.КРАЙНЕВ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22" w:tgtFrame="7. Тарифы, установленные настоящим Приказом, действуют с 01.01.2016 по 31.12.2018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 декабря 2018 года.</w:t>
            </w:r>
          </w:p>
        </w:tc>
      </w:tr>
    </w:tbl>
    <w:p>
      <w:pPr>
        <w:sectPr>
          <w:headerReference w:type="default" r:id="rId8"/>
          <w:footerReference w:type="default" r:id="rId9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1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15 декабря 2015 г. N 614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1" w:name="Par41"/>
      <w:bookmarkEnd w:id="1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 ТЕПЛОВУЮ ЭНЕРГИЮ, ПОСТАВЛЯЕМУЮ ПОТРЕБИТЕЛЯМ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АО "ПРЕДПРИЯТИЕ ТЕПЛОВЫХ СЕТЕЙ", ГОРОДСКОЙ ОКРУГ САМАРА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0" w:tgtFrame="Приказ министерства энергетики и жилищно-коммунального хозяйства Самарской области от 30.11.2017 N 555 \&quot;О корректировке тарифов в сфере теплоснабжения 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30.11.2017 N 555)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1847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67"/>
        <w:gridCol w:w="2163"/>
        <w:gridCol w:w="1587"/>
        <w:gridCol w:w="1701"/>
        <w:gridCol w:w="1134"/>
        <w:gridCol w:w="849"/>
        <w:gridCol w:w="993"/>
        <w:gridCol w:w="849"/>
        <w:gridCol w:w="850"/>
        <w:gridCol w:w="1"/>
        <w:gridCol w:w="1152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Отборный пар давлением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Острый и редуцированный пар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"Предприятие тепловых сетей", городской округ Самара</w:t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Для потребителей, в случае отсутствия дифференциации тарифов по схеме подключения (без НДС)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1.1.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1236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1180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1.2.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1.3.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1269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1.4.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1.5.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1272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1.6.</w:t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1361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1315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91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 xml:space="preserve">Население (с учетом НДС) </w:t>
            </w:r>
            <w:hyperlink w:anchor="Par175" w:tgtFrame="&lt;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2.1.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1458,48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1392,40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2.2.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1447,86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2.3.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1497,42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1447,86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2.4.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1500,96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2.5.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1552,88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1500,96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2.6.</w:t>
            </w:r>
          </w:p>
        </w:tc>
        <w:tc>
          <w:tcPr>
            <w:tcW w:w="216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1605,98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1551,70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2" w:name="Par175"/>
      <w:bookmarkEnd w:id="2"/>
      <w:r>
        <w:rPr>
          <w:rFonts w:eastAsia="Times New Roman" w:cs="Arial"/>
          <w:sz w:val="20"/>
          <w:szCs w:val="20"/>
          <w:lang w:val="ru-RU" w:eastAsia="ru-RU" w:bidi="ar-SA"/>
        </w:rPr>
        <w:t xml:space="preserve">&lt;*&gt; Выделяется в целях реализации </w:t>
      </w:r>
      <w:hyperlink r:id="rId11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22" w:tgtFrame="7. Тарифы, установленные настоящим Приказом, действуют с 01.01.2016 по 31.12.2018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 декабря 2018 года.</w:t>
            </w:r>
          </w:p>
        </w:tc>
      </w:tr>
    </w:tbl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КонсультантПлюс: примечание.</w:t>
            </w:r>
          </w:p>
          <w:p>
            <w:pPr>
              <w:pStyle w:val="ConsPlusNormal"/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>В официальном тексте документа, видимо, допущена опечатка: в Приложении 2 знак сноски &lt;*&gt; отсутствует.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2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15 декабря 2015 г. N 614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3" w:name="Par191"/>
      <w:bookmarkEnd w:id="3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 ТЕПЛОВУЮ ЭНЕРГИЮ (МОЩНОСТЬ), ПОСТАВЛЯЕМУЮ АО "ПТС",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ГОРОДСКОЙ ОКРУГ САМАРА, ТЕПЛОСНАБЖАЮЩИМ, ТЕПЛОСЕТЕВЫМ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ОРГАНИЗАЦИЯМ, ПРИОБРЕТАЮЩИМ ТЕПЛОВУЮ ЭНЕРГИЮ С ЦЕЛЬЮ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КОМПЕНСАЦИИ ПОТЕРЬ ТЕПЛОВОЙ ЭНЕРГИИ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2" w:tgtFrame="Приказ министерства энергетики и жилищно-коммунального хозяйства Самарской области от 30.11.2017 N 555 \&quot;О корректировке тарифов в сфере теплоснабжения 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30.11.2017 N 555)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170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67"/>
        <w:gridCol w:w="2164"/>
        <w:gridCol w:w="1587"/>
        <w:gridCol w:w="1701"/>
        <w:gridCol w:w="1134"/>
        <w:gridCol w:w="850"/>
        <w:gridCol w:w="851"/>
        <w:gridCol w:w="850"/>
        <w:gridCol w:w="851"/>
        <w:gridCol w:w="1150"/>
      </w:tblGrid>
      <w:tr>
        <w:trPr/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Отборный пар давлением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Острый и редуцированный пар</w:t>
            </w:r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1,2 до 2,5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2,5 до 7,0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 7,0 до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свыше 13,0 кг/см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"ПТС", городской округ Самара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 01.01.2016 по 30.06.2016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с 01.07.2016 по 31.12.2016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4.</w:t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5.</w:t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руб./Гкал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6.</w:t>
            </w:r>
          </w:p>
        </w:tc>
        <w:tc>
          <w:tcPr>
            <w:tcW w:w="21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5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936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1440" w:right="1440" w:header="0" w:top="1133" w:footer="0" w:bottom="566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 xml:space="preserve">&lt;*&gt; Выделяется в целях реализации </w:t>
      </w:r>
      <w:hyperlink r:id="rId15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22" w:tgtFrame="7. Тарифы, установленные настоящим Приказом, действуют с 01.01.2016 по 31.12.2018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 декабря 2018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3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15 декабря 2015 г. N 614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4" w:name="Par279"/>
      <w:bookmarkEnd w:id="4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ТАРИФЫ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НА ТЕПЛОНОСИТЕЛЬ ДЛЯ АО "ПТС", ГОРОДСКОЙ ОКРУГ САМАРА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16" w:tgtFrame="Приказ министерства энергетики и жилищно-коммунального хозяйства Самарской области от 30.11.2017 N 555 \&quot;О корректировке тарифов в сфере теплоснабжения 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30.11.2017 N 555)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8706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624"/>
        <w:gridCol w:w="2308"/>
        <w:gridCol w:w="1928"/>
        <w:gridCol w:w="1757"/>
        <w:gridCol w:w="955"/>
        <w:gridCol w:w="1133"/>
      </w:tblGrid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тарифа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 (период)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Вид теплоносителя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пар</w:t>
            </w:r>
          </w:p>
        </w:tc>
      </w:tr>
      <w:tr>
        <w:trPr/>
        <w:tc>
          <w:tcPr>
            <w:tcW w:w="8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 xml:space="preserve">Тариф на теплоноситель, поставляемый потребителям (без НДС) </w:t>
            </w:r>
            <w:hyperlink w:anchor="Par344" w:tgtFrame="&lt;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"ПТС", городской округ Самара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69,82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71,36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28,66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71,36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73,88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29,91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73,88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30,76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74,70</w:t>
            </w:r>
          </w:p>
        </w:tc>
      </w:tr>
      <w:tr>
        <w:trPr/>
        <w:tc>
          <w:tcPr>
            <w:tcW w:w="87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tabs>
                <w:tab w:val="clear" w:pos="720"/>
              </w:tabs>
              <w:bidi w:val="0"/>
              <w:ind w:left="0" w:right="0" w:hanging="0"/>
              <w:jc w:val="center"/>
              <w:outlineLvl w:val="1"/>
              <w:rPr/>
            </w:pPr>
            <w:r>
              <w:rPr/>
              <w:t xml:space="preserve">Население (с учетом НДС) </w:t>
            </w:r>
            <w:hyperlink w:anchor="Par344" w:tgtFrame="&lt;*&gt; Выделяется в целях реализации пункта 6 статьи 168 Налогового кодекса Российской Федерации (часть вторая).">
              <w:r>
                <w:rPr>
                  <w:rStyle w:val="ListLabel1"/>
                  <w:color w:val="0000FF"/>
                </w:rPr>
                <w:t>&lt;*&gt;</w:t>
              </w:r>
            </w:hyperlink>
          </w:p>
        </w:tc>
      </w:tr>
      <w:tr>
        <w:trPr/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АО "ПТС", городской округ Самара</w:t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01.01.2016 по 30.06.2016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33,22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82,39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01.07.2016 по 31.12.2016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84,21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01.01.2017 по 30.06.2017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33,82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84,21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01.07.2017 по 31.12.2017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87,18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Одноставочный, руб./куб. м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01.01.2018 по 30.06.2018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35,29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87,18</w:t>
            </w:r>
          </w:p>
        </w:tc>
      </w:tr>
      <w:tr>
        <w:trPr/>
        <w:tc>
          <w:tcPr>
            <w:tcW w:w="6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23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9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01.07.2018 по 31.12.2018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36,30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88,15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Примечание. Данные тарифы применяются для расчетов за не возвращенный потребителем в тепловую сеть и (или) на источник тепла объем (или масса, тонна) теплоносителя, используемого в т.ч. для теплоснабжения и для горячего водоснабжения.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firstLine="540"/>
        <w:jc w:val="both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5" w:name="Par344"/>
      <w:bookmarkEnd w:id="5"/>
      <w:r>
        <w:rPr>
          <w:rFonts w:eastAsia="Times New Roman" w:cs="Arial"/>
          <w:sz w:val="20"/>
          <w:szCs w:val="20"/>
          <w:lang w:val="ru-RU" w:eastAsia="ru-RU" w:bidi="ar-SA"/>
        </w:rPr>
        <w:t xml:space="preserve">&lt;*&gt; Выделяется в целях реализации </w:t>
      </w:r>
      <w:hyperlink r:id="rId17" w:tgtFrame="\&quot;Налоговый кодекс Российской Федерации (часть вторая)\">
        <w:r>
          <w:rPr>
            <w:rStyle w:val="ListLabel2"/>
            <w:rFonts w:eastAsia="Times New Roman" w:cs="Arial"/>
            <w:color w:val="0000FF"/>
            <w:sz w:val="20"/>
            <w:szCs w:val="20"/>
            <w:lang w:val="ru-RU" w:eastAsia="ru-RU" w:bidi="ar-SA"/>
          </w:rPr>
          <w:t>пункта 6 статьи 168</w:t>
        </w:r>
      </w:hyperlink>
      <w:r>
        <w:rPr>
          <w:rFonts w:eastAsia="Times New Roman" w:cs="Arial"/>
          <w:sz w:val="20"/>
          <w:szCs w:val="20"/>
          <w:lang w:val="ru-RU" w:eastAsia="ru-RU" w:bidi="ar-SA"/>
        </w:rPr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sectPr>
          <w:headerReference w:type="default" r:id="rId18"/>
          <w:footerReference w:type="default" r:id="rId19"/>
          <w:type w:val="nextPage"/>
          <w:pgSz w:w="11906" w:h="16838"/>
          <w:pgMar w:left="1133" w:right="566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numPr>
          <w:ilvl w:val="0"/>
          <w:numId w:val="0"/>
        </w:numPr>
        <w:bidi w:val="0"/>
        <w:ind w:left="0" w:right="0" w:hanging="0"/>
        <w:jc w:val="right"/>
        <w:outlineLvl w:val="0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Приложение 4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>
          <w:rFonts w:eastAsia="Times New Roman" w:cs="Arial"/>
          <w:sz w:val="20"/>
          <w:szCs w:val="20"/>
          <w:lang w:val="ru-RU" w:eastAsia="ru-RU" w:bidi="ar-SA"/>
        </w:rPr>
        <w:t>от 15 декабря 2015 г. N 614</w:t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bookmarkStart w:id="6" w:name="Par357"/>
      <w:bookmarkEnd w:id="6"/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ДОЛГОСРОЧНЫЕ ПАРАМЕТРЫ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РЕГУЛИРОВАНИЯ, УСТАНАВЛИВАЕМЫЕ НА ДОЛГОСРОЧНЫЙ ПЕРИОД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РЕГУЛИРОВАНИЯ ДЛЯ ФОРМИРОВАНИЯ ТАРИФОВ С ИСПОЛЬЗОВАНИЕМ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МЕТОДА ИНДЕКСАЦИИ УСТАНОВЛЕННЫХ ТАРИФОВ НА ТЕПЛОВУЮ ЭНЕРГИЮ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(МОЩНОСТЬ), ПОСТАВЛЯЕМУЮ ПОТРЕБИТЕЛЯМ АО "ПТС",</w:t>
      </w:r>
    </w:p>
    <w:p>
      <w:pPr>
        <w:pStyle w:val="ConsPlusTitle"/>
        <w:bidi w:val="0"/>
        <w:ind w:left="0" w:right="0" w:hanging="0"/>
        <w:jc w:val="center"/>
        <w:rPr>
          <w:b w:val="false"/>
          <w:b w:val="false"/>
        </w:rPr>
      </w:pPr>
      <w:r>
        <w:rPr>
          <w:rFonts w:eastAsia="Times New Roman" w:cs="Arial"/>
          <w:b/>
          <w:bCs/>
          <w:sz w:val="20"/>
          <w:szCs w:val="20"/>
          <w:lang w:val="ru-RU" w:eastAsia="ru-RU" w:bidi="ar-SA"/>
        </w:rPr>
        <w:t>ГОРОДСКОЙ ОКРУГ САМАРА</w:t>
      </w:r>
    </w:p>
    <w:p>
      <w:pPr>
        <w:pStyle w:val="ConsPlusNormal"/>
        <w:bidi w:val="0"/>
        <w:ind w:left="0" w:right="0" w:hanging="0"/>
        <w:rPr>
          <w:rFonts w:ascii="Arial" w:hAnsi="Arial" w:eastAsia="Times New Roman" w:cs="Arial"/>
          <w:sz w:val="24"/>
          <w:szCs w:val="24"/>
          <w:lang w:val="ru-RU" w:eastAsia="ru-RU" w:bidi="ar-SA"/>
        </w:rPr>
      </w:pPr>
      <w:r>
        <w:rPr>
          <w:rFonts w:eastAsia="Times New Roman" w:cs="Arial"/>
          <w:sz w:val="24"/>
          <w:szCs w:val="24"/>
          <w:lang w:val="ru-RU" w:eastAsia="ru-RU" w:bidi="ar-SA"/>
        </w:rPr>
      </w:r>
    </w:p>
    <w:tbl>
      <w:tblPr>
        <w:tblW w:w="13958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</w:tblPr>
      <w:tblGrid>
        <w:gridCol w:w="13958"/>
      </w:tblGrid>
      <w:tr>
        <w:trPr/>
        <w:tc>
          <w:tcPr>
            <w:tcW w:w="13958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 xml:space="preserve">(в ред. </w:t>
            </w:r>
            <w:hyperlink r:id="rId20" w:tgtFrame="Приказ министерства энергетики и жилищно-коммунального хозяйства Самарской области от 30.11.2017 N 555 \&quot;О корректировке тарифов в сфере теплоснабжения АО \&quot;Предприятие тепловых сетей\&quot;, городской округ Самара\&quot;&#10;{КонсультантПлюс}">
              <w:r>
                <w:rPr>
                  <w:rStyle w:val="ListLabel1"/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энергетики и жилищно-коммунального хозяйства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color w:val="392C69"/>
              </w:rPr>
              <w:t>Самарской области от 30.11.2017 N 555)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tbl>
      <w:tblPr>
        <w:tblW w:w="1621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57" w:type="dxa"/>
          <w:bottom w:w="102" w:type="dxa"/>
          <w:right w:w="62" w:type="dxa"/>
        </w:tblCellMar>
      </w:tblPr>
      <w:tblGrid>
        <w:gridCol w:w="536"/>
        <w:gridCol w:w="1644"/>
        <w:gridCol w:w="708"/>
        <w:gridCol w:w="1362"/>
        <w:gridCol w:w="1134"/>
        <w:gridCol w:w="1019"/>
        <w:gridCol w:w="1417"/>
        <w:gridCol w:w="1474"/>
        <w:gridCol w:w="1532"/>
        <w:gridCol w:w="1417"/>
        <w:gridCol w:w="1360"/>
        <w:gridCol w:w="2"/>
        <w:gridCol w:w="1360"/>
        <w:gridCol w:w="1"/>
        <w:gridCol w:w="1245"/>
      </w:tblGrid>
      <w:tr>
        <w:trPr/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 п/п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регулируемой организации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Год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Базовый уровень операционных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Индекс эффективности операционных расходов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Нормативный уровень прибыли</w:t>
            </w:r>
          </w:p>
        </w:tc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Уровень надежности теплоснабжения</w:t>
            </w:r>
          </w:p>
        </w:tc>
        <w:tc>
          <w:tcPr>
            <w:tcW w:w="4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Показатели энергосбережения и энергетической эффективности</w:t>
            </w:r>
          </w:p>
        </w:tc>
        <w:tc>
          <w:tcPr>
            <w:tcW w:w="1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Реализация программ в области энергосбережения и повышения энергетической эффективности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Динамика изменения расходов на топливо</w:t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Отношение величины технологических потерь тепловой энергии к материальной характеристике тепловой сети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36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ед.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кг у.т./Гкал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Гкал/кв. м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Гкал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тыс. руб.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ОАО "ПТС", городской округ Самара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2016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1020002,0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0,126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0,003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3,369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1 285,1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2.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2017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0,125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0,003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3,366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1 283,8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3.</w:t>
            </w:r>
          </w:p>
        </w:tc>
        <w:tc>
          <w:tcPr>
            <w:tcW w:w="16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2018</w:t>
            </w:r>
          </w:p>
        </w:tc>
        <w:tc>
          <w:tcPr>
            <w:tcW w:w="13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0,124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0,003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3,362</w:t>
            </w: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1 282,5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bidi w:val="0"/>
              <w:ind w:left="0" w:right="0" w:hanging="0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bidi w:val="0"/>
        <w:ind w:left="0" w:right="0" w:hanging="0"/>
        <w:jc w:val="both"/>
        <w:rPr>
          <w:rFonts w:ascii="Arial" w:hAnsi="Arial" w:eastAsia="Times New Roman" w:cs="Arial"/>
          <w:sz w:val="20"/>
          <w:szCs w:val="20"/>
          <w:lang w:val="ru-RU" w:eastAsia="ru-RU" w:bidi="ar-SA"/>
        </w:rPr>
      </w:pPr>
      <w:r>
        <w:rPr>
          <w:rFonts w:eastAsia="Times New Roman" w:cs="Arial"/>
          <w:sz w:val="20"/>
          <w:szCs w:val="20"/>
          <w:lang w:val="ru-RU" w:eastAsia="ru-RU" w:bidi="ar-SA"/>
        </w:rPr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21"/>
      <w:footerReference w:type="default" r:id="rId22"/>
      <w:type w:val="nextPage"/>
      <w:pgSz w:orient="landscape" w:w="16838" w:h="11906"/>
      <w:pgMar w:left="1440" w:right="1440" w:header="0" w:top="1133" w:footer="0" w:bottom="56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2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6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8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4571"/>
      <w:gridCol w:w="4856"/>
      <w:gridCol w:w="4571"/>
    </w:tblGrid>
    <w:tr>
      <w:trPr>
        <w:trHeight w:val="1170" w:hRule="exact"/>
      </w:trPr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485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4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4571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10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15.12.2015 N 614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30.11.20...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15.12.2015 N 614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30.11.20...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15.12.2015 N 614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30.11.20...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3998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7712"/>
      <w:gridCol w:w="572"/>
      <w:gridCol w:w="5714"/>
    </w:tblGrid>
    <w:tr>
      <w:trPr>
        <w:trHeight w:val="1190" w:hRule="exact"/>
      </w:trPr>
      <w:tc>
        <w:tcPr>
          <w:tcW w:w="771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15.12.2015 N 614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(ред. от 30.11.20...</w:t>
          </w:r>
        </w:p>
      </w:tc>
      <w:tc>
        <w:tcPr>
          <w:tcW w:w="572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5714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3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06.07.2018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Zen Hei" w:cs="Lohit Devanagari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20"/>
      <w:szCs w:val="20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4">
    <w:name w:val="ListLabel 4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2B9C3EAD6B9C810024E5ED1C73E084A26C4017772F01A664AC3781A85B8966FC7D19DA185274C0ABD4E3EZ0LAJ" TargetMode="External"/><Relationship Id="rId3" Type="http://schemas.openxmlformats.org/officeDocument/2006/relationships/hyperlink" Target="consultantplus://offline/ref=E2B9C3EAD6B9C810024E5ED1C73E084A26C4017772F51A654AC3781A85B8966FC7D19DA185274C0ABD4E3EZ0LAJ" TargetMode="External"/><Relationship Id="rId4" Type="http://schemas.openxmlformats.org/officeDocument/2006/relationships/hyperlink" Target="consultantplus://offline/ref=E2B9C3EAD6B9C810024E5ED1C73E084A26C401777AF11A6545C025108DE19A6DC0DEC2B6826E400BBD4E3E0FZFL6J" TargetMode="External"/><Relationship Id="rId5" Type="http://schemas.openxmlformats.org/officeDocument/2006/relationships/hyperlink" Target="10.08.2017)&#x0a;{&#1050;&#1086;&#1085;&#1089;&#1091;&#1083;&#1100;&#1090;&#1072;&#1085;&#1090;&#1055;&#1083;&#1102;&#1089;}" TargetMode="External"/><Relationship Id="rId6" Type="http://schemas.openxmlformats.org/officeDocument/2006/relationships/hyperlink" Target="&#1087;&#1086;&#x0a;{&#1050;&#1086;&#1085;&#1089;&#1091;&#1083;&#1100;&#1090;&#1072;&#1085;&#1090;&#1055;&#1083;&#1102;&#1089;}" TargetMode="External"/><Relationship Id="rId7" Type="http://schemas.openxmlformats.org/officeDocument/2006/relationships/hyperlink" Target="consultantplus://offline/ref=E2B9C3EAD6B9C810024E5ED1C73E084A26C401777AF11E6242C125108DE19A6DC0ZDLEJ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consultantplus://offline/ref=E2B9C3EAD6B9C810024E5ED1C73E084A26C401777AF11A6545C025108DE19A6DC0DEC2B6826E400BBD4E3E0FZFL6J" TargetMode="External"/><Relationship Id="rId11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2" Type="http://schemas.openxmlformats.org/officeDocument/2006/relationships/hyperlink" Target="consultantplus://offline/ref=E2B9C3EAD6B9C810024E5ED1C73E084A26C401777AF11A6545C025108DE19A6DC0DEC2B6826E400BBD4E3E0FZFL5J" TargetMode="Externa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6" Type="http://schemas.openxmlformats.org/officeDocument/2006/relationships/hyperlink" Target="consultantplus://offline/ref=E2B9C3EAD6B9C810024E5ED1C73E084A26C401777AF11A6545C025108DE19A6DC0DEC2B6826E400BBD4E3E0FZFL4J" TargetMode="External"/><Relationship Id="rId17" Type="http://schemas.openxmlformats.org/officeDocument/2006/relationships/hyperlink" Target="&#1088;&#1077;&#1076;&#1072;&#1082;&#1094;&#1080;&#1103;&#x0a;{&#1050;&#1086;&#1085;&#1089;&#1091;&#1083;&#1100;&#1090;&#1072;&#1085;&#1090;&#1055;&#1083;&#1102;&#1089;}" TargetMode="Externa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20" Type="http://schemas.openxmlformats.org/officeDocument/2006/relationships/hyperlink" Target="consultantplus://offline/ref=E2B9C3EAD6B9C810024E5ED1C73E084A26C401777AF11A6545C025108DE19A6DC0DEC2B6826E400BBD4E3E0FZFLBJ" TargetMode="External"/><Relationship Id="rId21" Type="http://schemas.openxmlformats.org/officeDocument/2006/relationships/header" Target="header4.xml"/><Relationship Id="rId22" Type="http://schemas.openxmlformats.org/officeDocument/2006/relationships/footer" Target="footer4.xml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LibreOffice/6.0.4.2$Linux_X86_64 LibreOffice_project/9b0d9b32d5dcda91d2f1a96dc04c645c450872bf</Application>
  <Pages>14</Pages>
  <Words>1345</Words>
  <Characters>8694</Characters>
  <CharactersWithSpaces>9634</CharactersWithSpaces>
  <Paragraphs>413</Paragraphs>
  <Company>КонсультантПлюс Версия 4017.00.93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2018-07-06T12:11:00Z</dcterms:created>
  <dc:creator/>
  <dc:description/>
  <dc:language>ru-RU</dc:language>
  <cp:lastModifiedBy/>
  <dcterms:modified xsi:type="dcterms:W3CDTF">2018-07-06T12:14:00Z</dcterms:modified>
  <cp:revision>2</cp:revision>
  <dc:subject/>
  <dc:title>Приказ министерства энергетики и жилищно-коммунального хозяйства Самарской области от 15.12.2015 N 614(ред. от 30.11.2017)"Об установлении тарифов в сфере теплоснабжения для потребителей ОАО "Предприятие тепловых сетей", городской округ Самара"(вместе с 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4017.00.93</vt:lpwstr>
  </property>
  <property fmtid="{D5CDD505-2E9C-101B-9397-08002B2CF9AE}" pid="3" name="Operator">
    <vt:lpwstr>Александр</vt:lpwstr>
  </property>
</Properties>
</file>