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drawing>
          <wp:inline distT="0" distB="0" distL="0" distR="0">
            <wp:extent cx="3810000" cy="9048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TitlePage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>
          <w:sz w:val="48"/>
        </w:rPr>
        <w:t>Приказ министерства энергетики и жилищно-коммунального хозяйства Самарской области от 14.12.2017 N 736</w:t>
      </w:r>
      <w:r>
        <w:rPr/>
        <w:br/>
      </w:r>
      <w:r>
        <w:rPr>
          <w:sz w:val="48"/>
        </w:rPr>
        <w:t>"Об установлении цен (тарифов) на электрическую энергию, поставляемую населению и приравненным к нему категориям потребителей по Самарской области, на 2018 год"</w:t>
      </w:r>
    </w:p>
    <w:p>
      <w:pPr>
        <w:pStyle w:val="ConsPlusTitlePage"/>
        <w:tabs>
          <w:tab w:val="clear" w:pos="720"/>
        </w:tabs>
        <w:ind w:left="0" w:hanging="0"/>
        <w:jc w:val="center"/>
        <w:rPr/>
      </w:pPr>
      <w:r>
        <w:rPr>
          <w:sz w:val="28"/>
        </w:rPr>
        <w:t>Документ предоставлен </w:t>
      </w:r>
      <w:hyperlink r:id="rId3" w:tgtFrame="Ссылка на КонсультантПлюс">
        <w:r>
          <w:rPr>
            <w:rStyle w:val="ListLabel1"/>
            <w:b/>
            <w:color w:val="0000FF"/>
            <w:sz w:val="28"/>
          </w:rPr>
          <w:t>КонсультантПлюс</w:t>
        </w:r>
        <w:r>
          <w:rPr>
            <w:rStyle w:val="ListLabel1"/>
          </w:rPr>
          <w:br/>
          <w:br/>
        </w:r>
        <w:r>
          <w:rPr>
            <w:rStyle w:val="ListLabel1"/>
            <w:b/>
            <w:color w:val="0000FF"/>
            <w:sz w:val="28"/>
          </w:rPr>
          <w:t>www.consultant.ru</w:t>
        </w:r>
      </w:hyperlink>
      <w:r>
        <w:rPr/>
        <w:br/>
        <w:br/>
      </w:r>
      <w:r>
        <w:rPr>
          <w:sz w:val="28"/>
        </w:rPr>
        <w:t>Дата сохранения: 09.07.2018</w:t>
      </w:r>
      <w:r>
        <w:rPr/>
        <w:br/>
      </w:r>
      <w:r>
        <w:rPr>
          <w:sz w:val="28"/>
        </w:rPr>
        <w:t> </w:t>
      </w:r>
    </w:p>
    <w:p>
      <w:pPr>
        <w:sectPr>
          <w:type w:val="nextPage"/>
          <w:pgSz w:w="11906" w:h="16838"/>
          <w:pgMar w:left="595" w:right="595" w:header="0" w:top="841" w:footer="0" w:bottom="841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0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0"/>
          <w:u w:val="none"/>
        </w:rPr>
        <w:t>МИНИСТЕРСТВО ЭНЕРГЕТИКИ И ЖИЛИЩНО-КОММУНАЛЬНОГО ХОЗЯЙСТВА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0"/>
          <w:u w:val="none"/>
        </w:rPr>
        <w:t>САМАРСКОЙ ОБЛАСТИ</w:t>
      </w:r>
    </w:p>
    <w:p>
      <w:pPr>
        <w:pStyle w:val="ConsPlusTitle"/>
        <w:ind w:left="0" w:hanging="0"/>
        <w:jc w:val="center"/>
        <w:rPr>
          <w:rFonts w:ascii="Arial" w:hAnsi="Arial"/>
          <w:b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b/>
          <w:i w:val="false"/>
          <w:strike w:val="false"/>
          <w:dstrike w:val="false"/>
          <w:sz w:val="20"/>
          <w:u w:val="none"/>
        </w:rPr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0"/>
          <w:u w:val="none"/>
        </w:rPr>
        <w:t>ПРИКАЗ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0"/>
          <w:u w:val="none"/>
        </w:rPr>
        <w:t>от 14 декабря 2017 г. N 736</w:t>
      </w:r>
    </w:p>
    <w:p>
      <w:pPr>
        <w:pStyle w:val="ConsPlusTitle"/>
        <w:ind w:left="0" w:hanging="0"/>
        <w:jc w:val="center"/>
        <w:rPr>
          <w:rFonts w:ascii="Arial" w:hAnsi="Arial"/>
          <w:b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b/>
          <w:i w:val="false"/>
          <w:strike w:val="false"/>
          <w:dstrike w:val="false"/>
          <w:sz w:val="20"/>
          <w:u w:val="none"/>
        </w:rPr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0"/>
          <w:u w:val="none"/>
        </w:rPr>
        <w:t>ОБ УСТАНОВЛЕНИИ ЦЕН (ТАРИФОВ) НА ЭЛЕКТРИЧЕСКУЮ ЭНЕРГИЮ,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0"/>
          <w:u w:val="none"/>
        </w:rPr>
        <w:t>ПОСТАВЛЯЕМУЮ НАСЕЛЕНИЮ И ПРИРАВНЕННЫМ К НЕМУ КАТЕГОРИЯМ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0"/>
          <w:u w:val="none"/>
        </w:rPr>
        <w:t>ПОТРЕБИТЕЛЕЙ ПО САМАРСКОЙ ОБЛАСТИ, НА 2018 ГОД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В соответствии с </w:t>
      </w:r>
      <w:hyperlink r:id="rId4" w:tgtFrame="Федеральный закон от 26.03.2003 N 35-ФЗ (ред. от 29.12.2017) \&quot;Об электроэнергетике\&quot;&#10;{КонсультантПлюс}">
        <w:r>
          <w:rPr>
            <w:rStyle w:val="ListLabel3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3 статьи 24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"Об электроэнергетике", </w:t>
      </w:r>
      <w:hyperlink r:id="rId5" w:tgtFrame="Постановление Правительства РФ от 29.12.2011 N 1178 (ред. от 30.04.2018) \&quot;О ценообразовании в области регулируемых цен (тарифов) в электроэнергетике\">
        <w:r>
          <w:rPr>
            <w:rStyle w:val="ListLabel3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постановлением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6" w:tgtFrame="Ссылка на КонсультантПлюс">
        <w:r>
          <w:rPr>
            <w:rStyle w:val="ListLabel3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приказом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Федеральной антимонопольной службы от 13.10.2017 N 1354/17 "О предельных уровнях тарифов на электрическую энергию (мощность) на 2018 год", руководствуясь Методическими </w:t>
      </w:r>
      <w:hyperlink r:id="rId7" w:tgtFrame="Ссылка на КонсультантПлюс">
        <w:r>
          <w:rPr>
            <w:rStyle w:val="ListLabel3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указаниями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утвержденных приказом ФСТ России от 16.09.2014 N 1442-э, протоколом заседания коллегии министерства энергетики и жилищно-коммунального хозяйства Самарской области от N 10-э, приказываю:</w:t>
      </w:r>
    </w:p>
    <w:p>
      <w:pPr>
        <w:pStyle w:val="ConsPlusNormal"/>
        <w:spacing w:before="20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1. Установить </w:t>
      </w:r>
      <w:hyperlink w:anchor="Par32" w:tgtFrame="ЦЕНЫ (ТАРИФЫ)">
        <w:r>
          <w:rPr>
            <w:rStyle w:val="ListLabel3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цены (тарифы)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на электрическую энергию, поставляемую населению и приравненным к нему категориям потребителей по Самарской области, на 2018 год согласно приложению к настоящему Приказу.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2. Опубликовать настоящий Приказ в средствах массовой информации.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3. Настоящий Приказ вступает в силу с 01.01.2018.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4. Контроль за выполнением настоящего Приказа возложить на руководителя департамента регулирования тарифов министерства энергетики и жилищно-коммунального хозяйства Самарской области (Гаршину).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Врио заместителя председателя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Правительства Самарской области - министра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С.А.КРАЙНЕВ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Приложение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к Приказу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министерства энергетики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и жилищно-коммунального хозяйства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Самарской области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от 14 декабря 2017 г. N 736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bookmarkStart w:id="0" w:name="Par32"/>
      <w:bookmarkEnd w:id="0"/>
      <w:r>
        <w:rPr>
          <w:b/>
          <w:i w:val="false"/>
          <w:strike w:val="false"/>
          <w:dstrike w:val="false"/>
          <w:sz w:val="20"/>
          <w:u w:val="none"/>
        </w:rPr>
        <w:t>ЦЕНЫ (ТАРИФЫ)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0"/>
          <w:u w:val="none"/>
        </w:rPr>
        <w:t>НА ЭЛЕКТРИЧЕСКУЮ ЭНЕРГИЮ ДЛЯ НАСЕЛЕНИЯ И ПРИРАВНЕННЫМ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0"/>
          <w:u w:val="none"/>
        </w:rPr>
        <w:t>К НЕМУ КАТЕГОРИЯМ ПОТРЕБИТЕЛЕЙ САМАРСКОЙ ОБЛАСТИ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numPr>
          <w:ilvl w:val="0"/>
          <w:numId w:val="0"/>
        </w:numPr>
        <w:tabs>
          <w:tab w:val="clear" w:pos="720"/>
        </w:tabs>
        <w:ind w:left="0" w:hanging="0"/>
        <w:jc w:val="center"/>
        <w:outlineLvl w:val="1"/>
        <w:rPr>
          <w:b w:val="false"/>
          <w:b w:val="false"/>
        </w:rPr>
      </w:pPr>
      <w:r>
        <w:rPr/>
        <w:t>Самарская область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N п/п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Показатель (группы потребителей с разбивкой по ставкам и дифференциацией по зонам суток)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Единица измерения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с 01.01.2018 по 30.06.2018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с 01.07.2018 по 31.12.2018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Цена (тариф)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Цена (тариф)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5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</w:t>
      </w:r>
    </w:p>
    <w:p>
      <w:pPr>
        <w:pStyle w:val="ConsPlusNormal"/>
        <w:tabs>
          <w:tab w:val="clear" w:pos="720"/>
        </w:tabs>
        <w:ind w:left="0" w:hanging="0"/>
        <w:jc w:val="both"/>
        <w:rPr/>
      </w:pPr>
      <w:r>
        <w:rPr/>
        <w:t xml:space="preserve">Население и приравненные к ним, за исключением населения и потребителей, указанных в </w:t>
      </w:r>
      <w:hyperlink w:anchor="Par83" w:tgtFrame="2">
        <w:r>
          <w:rPr>
            <w:rStyle w:val="ListLabel4"/>
            <w:color w:val="0000FF"/>
          </w:rPr>
          <w:t>пунктах 2</w:t>
        </w:r>
      </w:hyperlink>
      <w:r>
        <w:rPr/>
        <w:t xml:space="preserve"> и </w:t>
      </w:r>
      <w:hyperlink w:anchor="Par118" w:tgtFrame="3">
        <w:r>
          <w:rPr>
            <w:rStyle w:val="ListLabel4"/>
            <w:color w:val="0000FF"/>
          </w:rPr>
          <w:t>3</w:t>
        </w:r>
      </w:hyperlink>
      <w:r>
        <w:rPr/>
        <w:t xml:space="preserve"> (тарифы указываются с учетом НДС):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</w:r>
    </w:p>
    <w:p>
      <w:pPr>
        <w:pStyle w:val="ConsPlusNormal"/>
        <w:tabs>
          <w:tab w:val="clear" w:pos="720"/>
        </w:tabs>
        <w:ind w:left="0" w:hanging="0"/>
        <w:jc w:val="both"/>
        <w:rPr/>
      </w:pPr>
      <w:r>
        <w:rPr/>
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</w:r>
      <w:hyperlink w:anchor="Par285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<w:r>
          <w:rPr>
            <w:rStyle w:val="ListLabel4"/>
            <w:color w:val="0000FF"/>
          </w:rPr>
          <w:t>&lt;1&gt;</w:t>
        </w:r>
      </w:hyperlink>
      <w:r>
        <w:rPr/>
        <w:t>.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1.1</w:t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Одноставочный тариф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3,84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4,00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1.2</w:t>
      </w:r>
    </w:p>
    <w:p>
      <w:pPr>
        <w:pStyle w:val="ConsPlusNormal"/>
        <w:tabs>
          <w:tab w:val="clear" w:pos="720"/>
        </w:tabs>
        <w:ind w:left="0" w:hanging="0"/>
        <w:jc w:val="left"/>
        <w:rPr/>
      </w:pPr>
      <w:r>
        <w:rPr/>
        <w:t xml:space="preserve">Одноставочный тариф, дифференцированный по двум зонам суток </w:t>
      </w:r>
      <w:hyperlink w:anchor="Par286" w:tgtFrame="&lt;2&gt; Интервалы тарифных зон суток (по месяцам календарного года) утверждаются Федеральной антимонопольной службой.">
        <w:r>
          <w:rPr>
            <w:rStyle w:val="ListLabel4"/>
            <w:color w:val="0000FF"/>
          </w:rPr>
          <w:t>&lt;2&gt;</w:t>
        </w:r>
      </w:hyperlink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Дневная зона (пиковая и полупиковая)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4,08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4,31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Ночная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2,01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2,12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1.3</w:t>
      </w:r>
    </w:p>
    <w:p>
      <w:pPr>
        <w:pStyle w:val="ConsPlusNormal"/>
        <w:tabs>
          <w:tab w:val="clear" w:pos="720"/>
        </w:tabs>
        <w:ind w:left="0" w:hanging="0"/>
        <w:jc w:val="left"/>
        <w:rPr/>
      </w:pPr>
      <w:r>
        <w:rPr/>
        <w:t xml:space="preserve">Одноставочный тариф, дифференцированный по трем зонам суток </w:t>
      </w:r>
      <w:hyperlink w:anchor="Par286" w:tgtFrame="&lt;2&gt; Интервалы тарифных зон суток (по месяцам календарного года) утверждаются Федеральной антимонопольной службой.">
        <w:r>
          <w:rPr>
            <w:rStyle w:val="ListLabel4"/>
            <w:color w:val="0000FF"/>
          </w:rPr>
          <w:t>&lt;2&gt;</w:t>
        </w:r>
      </w:hyperlink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Пиковая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4,10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4,33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Полупиковая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3,84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4,00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Ночная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2,01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2,12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bookmarkStart w:id="1" w:name="Par83"/>
      <w:bookmarkEnd w:id="1"/>
      <w:r>
        <w:rPr/>
        <w:t>2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 (тарифы указываются с учетом НДС):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исполнители коммунальных услуг (товарищества собственников жилья,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</w:r>
    </w:p>
    <w:p>
      <w:pPr>
        <w:pStyle w:val="ConsPlusNormal"/>
        <w:tabs>
          <w:tab w:val="clear" w:pos="720"/>
        </w:tabs>
        <w:ind w:left="0" w:hanging="0"/>
        <w:jc w:val="both"/>
        <w:rPr/>
      </w:pPr>
      <w:r>
        <w:rPr/>
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</w:r>
      <w:hyperlink w:anchor="Par285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<w:r>
          <w:rPr>
            <w:rStyle w:val="ListLabel4"/>
            <w:color w:val="0000FF"/>
          </w:rPr>
          <w:t>&lt;1&gt;</w:t>
        </w:r>
      </w:hyperlink>
      <w:r>
        <w:rPr/>
        <w:t>.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2.1</w:t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Одноставочный тариф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2,69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2,80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2.2</w:t>
      </w:r>
    </w:p>
    <w:p>
      <w:pPr>
        <w:pStyle w:val="ConsPlusNormal"/>
        <w:tabs>
          <w:tab w:val="clear" w:pos="720"/>
        </w:tabs>
        <w:ind w:left="0" w:hanging="0"/>
        <w:jc w:val="left"/>
        <w:rPr/>
      </w:pPr>
      <w:r>
        <w:rPr/>
        <w:t xml:space="preserve">Одноставочный тариф, дифференцированный по двум зонам суток </w:t>
      </w:r>
      <w:hyperlink w:anchor="Par286" w:tgtFrame="&lt;2&gt; Интервалы тарифных зон суток (по месяцам календарного года) утверждаются Федеральной антимонопольной службой.">
        <w:r>
          <w:rPr>
            <w:rStyle w:val="ListLabel4"/>
            <w:color w:val="0000FF"/>
          </w:rPr>
          <w:t>&lt;2&gt;</w:t>
        </w:r>
      </w:hyperlink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Дневная зона (пиковая и полупиковая)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2,85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3,01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Ночная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1,41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1,49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2.3</w:t>
      </w:r>
    </w:p>
    <w:p>
      <w:pPr>
        <w:pStyle w:val="ConsPlusNormal"/>
        <w:tabs>
          <w:tab w:val="clear" w:pos="720"/>
        </w:tabs>
        <w:ind w:left="0" w:hanging="0"/>
        <w:jc w:val="left"/>
        <w:rPr/>
      </w:pPr>
      <w:r>
        <w:rPr/>
        <w:t xml:space="preserve">Одноставочный тариф, дифференцированный по трем зонам суток </w:t>
      </w:r>
      <w:hyperlink w:anchor="Par286" w:tgtFrame="&lt;2&gt; Интервалы тарифных зон суток (по месяцам календарного года) утверждаются Федеральной антимонопольной службой.">
        <w:r>
          <w:rPr>
            <w:rStyle w:val="ListLabel4"/>
            <w:color w:val="0000FF"/>
          </w:rPr>
          <w:t>&lt;2&gt;</w:t>
        </w:r>
      </w:hyperlink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Пиковая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2,88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3,04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Полупиковая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2,69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2,80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Ночная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1,41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1,49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bookmarkStart w:id="2" w:name="Par118"/>
      <w:bookmarkEnd w:id="2"/>
      <w:r>
        <w:rPr/>
        <w:t>3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Население, проживающее в сельских населенных пунктах и приравненные к ним (тарифы указываются с учетом НДС):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</w:r>
    </w:p>
    <w:p>
      <w:pPr>
        <w:pStyle w:val="ConsPlusNormal"/>
        <w:tabs>
          <w:tab w:val="clear" w:pos="720"/>
        </w:tabs>
        <w:ind w:left="0" w:hanging="0"/>
        <w:jc w:val="both"/>
        <w:rPr/>
      </w:pPr>
      <w:r>
        <w:rPr/>
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</w:r>
      <w:hyperlink w:anchor="Par285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<w:r>
          <w:rPr>
            <w:rStyle w:val="ListLabel4"/>
            <w:color w:val="0000FF"/>
          </w:rPr>
          <w:t>&lt;1&gt;</w:t>
        </w:r>
      </w:hyperlink>
      <w:r>
        <w:rPr/>
        <w:t>.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3.1</w:t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Одноставочный тариф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2,69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2,80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3.2</w:t>
      </w:r>
    </w:p>
    <w:p>
      <w:pPr>
        <w:pStyle w:val="ConsPlusNormal"/>
        <w:tabs>
          <w:tab w:val="clear" w:pos="720"/>
        </w:tabs>
        <w:ind w:left="0" w:hanging="0"/>
        <w:jc w:val="left"/>
        <w:rPr/>
      </w:pPr>
      <w:r>
        <w:rPr/>
        <w:t xml:space="preserve">Одноставочный тариф, дифференцированный по двум зонам суток </w:t>
      </w:r>
      <w:hyperlink w:anchor="Par286" w:tgtFrame="&lt;2&gt; Интервалы тарифных зон суток (по месяцам календарного года) утверждаются Федеральной антимонопольной службой.">
        <w:r>
          <w:rPr>
            <w:rStyle w:val="ListLabel4"/>
            <w:color w:val="0000FF"/>
          </w:rPr>
          <w:t>&lt;2&gt;</w:t>
        </w:r>
      </w:hyperlink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Дневная зона (пиковая и полупиковая)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2,85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3,01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Ночная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1,41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1,49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3.3</w:t>
      </w:r>
    </w:p>
    <w:p>
      <w:pPr>
        <w:pStyle w:val="ConsPlusNormal"/>
        <w:tabs>
          <w:tab w:val="clear" w:pos="720"/>
        </w:tabs>
        <w:ind w:left="0" w:hanging="0"/>
        <w:jc w:val="left"/>
        <w:rPr/>
      </w:pPr>
      <w:r>
        <w:rPr/>
        <w:t xml:space="preserve">Одноставочный тариф, дифференцированный по трем зонам суток </w:t>
      </w:r>
      <w:hyperlink w:anchor="Par286" w:tgtFrame="&lt;2&gt; Интервалы тарифных зон суток (по месяцам календарного года) утверждаются Федеральной антимонопольной службой.">
        <w:r>
          <w:rPr>
            <w:rStyle w:val="ListLabel4"/>
            <w:color w:val="0000FF"/>
          </w:rPr>
          <w:t>&lt;2&gt;</w:t>
        </w:r>
      </w:hyperlink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Пиковая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2,88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3,04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Полупиковая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2,69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2,80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Ночная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1,41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1,49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</w:t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Потребители, приравненные к населению (тарифы указываются с учетом НДС)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4.1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</w:r>
    </w:p>
    <w:p>
      <w:pPr>
        <w:pStyle w:val="ConsPlusNormal"/>
        <w:tabs>
          <w:tab w:val="clear" w:pos="720"/>
        </w:tabs>
        <w:ind w:left="0" w:hanging="0"/>
        <w:jc w:val="both"/>
        <w:rPr/>
      </w:pPr>
      <w:r>
        <w:rPr/>
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</w:r>
      <w:hyperlink w:anchor="Par285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<w:r>
          <w:rPr>
            <w:rStyle w:val="ListLabel4"/>
            <w:color w:val="0000FF"/>
          </w:rPr>
          <w:t>&lt;1&gt;</w:t>
        </w:r>
      </w:hyperlink>
      <w:r>
        <w:rPr/>
        <w:t>.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4.1.1</w:t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Одноставочный тариф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2,69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2,80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4.1.2</w:t>
      </w:r>
    </w:p>
    <w:p>
      <w:pPr>
        <w:pStyle w:val="ConsPlusNormal"/>
        <w:tabs>
          <w:tab w:val="clear" w:pos="720"/>
        </w:tabs>
        <w:ind w:left="0" w:hanging="0"/>
        <w:jc w:val="left"/>
        <w:rPr/>
      </w:pPr>
      <w:r>
        <w:rPr/>
        <w:t xml:space="preserve">Одноставочный тариф, дифференцированный по двум зонам суток </w:t>
      </w:r>
      <w:hyperlink w:anchor="Par286" w:tgtFrame="&lt;2&gt; Интервалы тарифных зон суток (по месяцам календарного года) утверждаются Федеральной антимонопольной службой.">
        <w:r>
          <w:rPr>
            <w:rStyle w:val="ListLabel4"/>
            <w:color w:val="0000FF"/>
          </w:rPr>
          <w:t>&lt;2&gt;</w:t>
        </w:r>
      </w:hyperlink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Дневная зона (пиковая и полупиковая)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2,85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3,01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Ночная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1,41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1,49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4.1.3</w:t>
      </w:r>
    </w:p>
    <w:p>
      <w:pPr>
        <w:pStyle w:val="ConsPlusNormal"/>
        <w:tabs>
          <w:tab w:val="clear" w:pos="720"/>
        </w:tabs>
        <w:ind w:left="0" w:hanging="0"/>
        <w:jc w:val="left"/>
        <w:rPr/>
      </w:pPr>
      <w:r>
        <w:rPr/>
        <w:t xml:space="preserve">Одноставочный тариф, дифференцированный по трем зонам суток </w:t>
      </w:r>
      <w:hyperlink w:anchor="Par286" w:tgtFrame="&lt;2&gt; Интервалы тарифных зон суток (по месяцам календарного года) утверждаются Федеральной антимонопольной службой.">
        <w:r>
          <w:rPr>
            <w:rStyle w:val="ListLabel4"/>
            <w:color w:val="0000FF"/>
          </w:rPr>
          <w:t>&lt;2&gt;</w:t>
        </w:r>
      </w:hyperlink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Пиковая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2,88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3,04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Полупиковая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2,69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2,80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Ночная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1,41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1,49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4.2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</w:r>
    </w:p>
    <w:p>
      <w:pPr>
        <w:pStyle w:val="ConsPlusNormal"/>
        <w:tabs>
          <w:tab w:val="clear" w:pos="720"/>
        </w:tabs>
        <w:ind w:left="0" w:hanging="0"/>
        <w:jc w:val="both"/>
        <w:rPr/>
      </w:pPr>
      <w:r>
        <w:rPr/>
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</w:r>
      <w:hyperlink w:anchor="Par285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<w:r>
          <w:rPr>
            <w:rStyle w:val="ListLabel4"/>
            <w:color w:val="0000FF"/>
          </w:rPr>
          <w:t>&lt;1&gt;</w:t>
        </w:r>
      </w:hyperlink>
      <w:r>
        <w:rPr/>
        <w:t>.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4.2.1</w:t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Одноставочный тариф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3,84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4,00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4.2.2</w:t>
      </w:r>
    </w:p>
    <w:p>
      <w:pPr>
        <w:pStyle w:val="ConsPlusNormal"/>
        <w:tabs>
          <w:tab w:val="clear" w:pos="720"/>
        </w:tabs>
        <w:ind w:left="0" w:hanging="0"/>
        <w:jc w:val="left"/>
        <w:rPr/>
      </w:pPr>
      <w:r>
        <w:rPr/>
        <w:t xml:space="preserve">Одноставочный тариф, дифференцированный по двум зонам суток </w:t>
      </w:r>
      <w:hyperlink w:anchor="Par286" w:tgtFrame="&lt;2&gt; Интервалы тарифных зон суток (по месяцам календарного года) утверждаются Федеральной антимонопольной службой.">
        <w:r>
          <w:rPr>
            <w:rStyle w:val="ListLabel4"/>
            <w:color w:val="0000FF"/>
          </w:rPr>
          <w:t>&lt;2&gt;</w:t>
        </w:r>
      </w:hyperlink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Дневная зона (пиковая и полупиковая)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4,08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4,31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Ночная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2,01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2,12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4.2.3</w:t>
      </w:r>
    </w:p>
    <w:p>
      <w:pPr>
        <w:pStyle w:val="ConsPlusNormal"/>
        <w:tabs>
          <w:tab w:val="clear" w:pos="720"/>
        </w:tabs>
        <w:ind w:left="0" w:hanging="0"/>
        <w:jc w:val="left"/>
        <w:rPr/>
      </w:pPr>
      <w:r>
        <w:rPr/>
        <w:t xml:space="preserve">Одноставочный тариф, дифференцированный по трем зонам суток </w:t>
      </w:r>
      <w:hyperlink w:anchor="Par286" w:tgtFrame="&lt;2&gt; Интервалы тарифных зон суток (по месяцам календарного года) утверждаются Федеральной антимонопольной службой.">
        <w:r>
          <w:rPr>
            <w:rStyle w:val="ListLabel4"/>
            <w:color w:val="0000FF"/>
          </w:rPr>
          <w:t>&lt;2&gt;</w:t>
        </w:r>
      </w:hyperlink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Пиковая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4,10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4,33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Полупиковая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3,84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4,00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Ночная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2,01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2,12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4.3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Содержащиеся за счет прихожан религиозные организации.</w:t>
      </w:r>
    </w:p>
    <w:p>
      <w:pPr>
        <w:pStyle w:val="ConsPlusNormal"/>
        <w:tabs>
          <w:tab w:val="clear" w:pos="720"/>
        </w:tabs>
        <w:ind w:left="0" w:hanging="0"/>
        <w:jc w:val="both"/>
        <w:rPr/>
      </w:pPr>
      <w:r>
        <w:rPr/>
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</w:r>
      <w:hyperlink w:anchor="Par285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<w:r>
          <w:rPr>
            <w:rStyle w:val="ListLabel4"/>
            <w:color w:val="0000FF"/>
          </w:rPr>
          <w:t>&lt;1&gt;</w:t>
        </w:r>
      </w:hyperlink>
      <w:r>
        <w:rPr/>
        <w:t>.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4.3.1</w:t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Одноставочный тариф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3,84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4,00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4.3.2</w:t>
      </w:r>
    </w:p>
    <w:p>
      <w:pPr>
        <w:pStyle w:val="ConsPlusNormal"/>
        <w:tabs>
          <w:tab w:val="clear" w:pos="720"/>
        </w:tabs>
        <w:ind w:left="0" w:hanging="0"/>
        <w:jc w:val="left"/>
        <w:rPr/>
      </w:pPr>
      <w:r>
        <w:rPr/>
        <w:t xml:space="preserve">Одноставочный тариф, дифференцированный по двум зонам суток </w:t>
      </w:r>
      <w:hyperlink w:anchor="Par286" w:tgtFrame="&lt;2&gt; Интервалы тарифных зон суток (по месяцам календарного года) утверждаются Федеральной антимонопольной службой.">
        <w:r>
          <w:rPr>
            <w:rStyle w:val="ListLabel4"/>
            <w:color w:val="0000FF"/>
          </w:rPr>
          <w:t>&lt;2&gt;</w:t>
        </w:r>
      </w:hyperlink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Дневная зона (пиковая и полупиковая)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4,08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4,31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Ночная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2,01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2,12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4.3.3</w:t>
      </w:r>
    </w:p>
    <w:p>
      <w:pPr>
        <w:pStyle w:val="ConsPlusNormal"/>
        <w:tabs>
          <w:tab w:val="clear" w:pos="720"/>
        </w:tabs>
        <w:ind w:left="0" w:hanging="0"/>
        <w:jc w:val="left"/>
        <w:rPr/>
      </w:pPr>
      <w:r>
        <w:rPr/>
        <w:t xml:space="preserve">Одноставочный тариф, дифференцированный по трем зонам суток </w:t>
      </w:r>
      <w:hyperlink w:anchor="Par286" w:tgtFrame="&lt;2&gt; Интервалы тарифных зон суток (по месяцам календарного года) утверждаются Федеральной антимонопольной службой.">
        <w:r>
          <w:rPr>
            <w:rStyle w:val="ListLabel4"/>
            <w:color w:val="0000FF"/>
          </w:rPr>
          <w:t>&lt;2&gt;</w:t>
        </w:r>
      </w:hyperlink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Пиковая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4,10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4,33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Полупиковая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3,84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4,00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Ночная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2,01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2,12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4.4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</w:r>
    </w:p>
    <w:p>
      <w:pPr>
        <w:pStyle w:val="ConsPlusNormal"/>
        <w:tabs>
          <w:tab w:val="clear" w:pos="720"/>
        </w:tabs>
        <w:ind w:left="0" w:hanging="0"/>
        <w:jc w:val="both"/>
        <w:rPr/>
      </w:pPr>
      <w:r>
        <w:rPr/>
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</w:r>
      <w:hyperlink w:anchor="Par285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<w:r>
          <w:rPr>
            <w:rStyle w:val="ListLabel4"/>
            <w:color w:val="0000FF"/>
          </w:rPr>
          <w:t>&lt;1&gt;</w:t>
        </w:r>
      </w:hyperlink>
      <w:r>
        <w:rPr/>
        <w:t>.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4.4.1</w:t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Одноставочный тариф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3,84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4,00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4.4.2</w:t>
      </w:r>
    </w:p>
    <w:p>
      <w:pPr>
        <w:pStyle w:val="ConsPlusNormal"/>
        <w:tabs>
          <w:tab w:val="clear" w:pos="720"/>
        </w:tabs>
        <w:ind w:left="0" w:hanging="0"/>
        <w:jc w:val="left"/>
        <w:rPr/>
      </w:pPr>
      <w:r>
        <w:rPr/>
        <w:t xml:space="preserve">Одноставочный тариф, дифференцированный по двум зонам суток </w:t>
      </w:r>
      <w:hyperlink w:anchor="Par286" w:tgtFrame="&lt;2&gt; Интервалы тарифных зон суток (по месяцам календарного года) утверждаются Федеральной антимонопольной службой.">
        <w:r>
          <w:rPr>
            <w:rStyle w:val="ListLabel4"/>
            <w:color w:val="0000FF"/>
          </w:rPr>
          <w:t>&lt;2&gt;</w:t>
        </w:r>
      </w:hyperlink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Дневная зона (пиковая и полупиковая)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4,08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4,31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Ночная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2,01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2,12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4.4.3</w:t>
      </w:r>
    </w:p>
    <w:p>
      <w:pPr>
        <w:pStyle w:val="ConsPlusNormal"/>
        <w:tabs>
          <w:tab w:val="clear" w:pos="720"/>
        </w:tabs>
        <w:ind w:left="0" w:hanging="0"/>
        <w:jc w:val="left"/>
        <w:rPr/>
      </w:pPr>
      <w:r>
        <w:rPr/>
        <w:t xml:space="preserve">Одноставочный тариф, дифференцированный по трем зонам суток </w:t>
      </w:r>
      <w:hyperlink w:anchor="Par286" w:tgtFrame="&lt;2&gt; Интервалы тарифных зон суток (по месяцам календарного года) утверждаются Федеральной антимонопольной службой.">
        <w:r>
          <w:rPr>
            <w:rStyle w:val="ListLabel4"/>
            <w:color w:val="0000FF"/>
          </w:rPr>
          <w:t>&lt;2&gt;</w:t>
        </w:r>
      </w:hyperlink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Пиковая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4,10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4,33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Полупиковая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3,84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4,00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Ночная зона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руб./кВт·ч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2,01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2,12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--------------------------------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bookmarkStart w:id="3" w:name="Par285"/>
      <w:bookmarkEnd w:id="3"/>
      <w:r>
        <w:rPr>
          <w:b w:val="false"/>
          <w:i w:val="false"/>
          <w:strike w:val="false"/>
          <w:dstrike w:val="false"/>
          <w:sz w:val="20"/>
          <w:u w:val="none"/>
        </w:rPr>
        <w:t>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bookmarkStart w:id="4" w:name="Par286"/>
      <w:bookmarkEnd w:id="4"/>
      <w:r>
        <w:rPr>
          <w:b w:val="false"/>
          <w:i w:val="false"/>
          <w:strike w:val="false"/>
          <w:dstrike w:val="false"/>
          <w:sz w:val="20"/>
          <w:u w:val="none"/>
        </w:rPr>
        <w:t>&lt;2&gt; Интервалы тарифных зон суток (по месяцам календарного года) утверждаются Федеральной антимонопольной службой.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Балансовые показатели</w:t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планового объема полезного отпуска электрической энергии,</w:t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используемые при расчете цен (тарифов) на электрическую</w:t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энергию для населения и приравненным к нему категориям</w:t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потребителей по Самарской области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N п/п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Группы (подгруппы) потребителей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Плановый объем полезного отпуска электрической энергии, млн. кВт·ч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с 01.01.2018 по 30.06.2018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с 01.07.2018 по 31.12.2018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</w:t>
      </w:r>
    </w:p>
    <w:p>
      <w:pPr>
        <w:pStyle w:val="ConsPlusNormal"/>
        <w:tabs>
          <w:tab w:val="clear" w:pos="720"/>
        </w:tabs>
        <w:ind w:left="0" w:hanging="0"/>
        <w:jc w:val="both"/>
        <w:rPr/>
      </w:pPr>
      <w:r>
        <w:rPr/>
        <w:t xml:space="preserve">Население и приравненные к ним, за исключением населения и потребителей, указанных в </w:t>
      </w:r>
      <w:hyperlink w:anchor="Par305" w:tgtFrame="2">
        <w:r>
          <w:rPr>
            <w:rStyle w:val="ListLabel4"/>
            <w:color w:val="0000FF"/>
          </w:rPr>
          <w:t>пунктах 2</w:t>
        </w:r>
      </w:hyperlink>
      <w:r>
        <w:rPr/>
        <w:t xml:space="preserve"> и </w:t>
      </w:r>
      <w:hyperlink w:anchor="Par311" w:tgtFrame="3">
        <w:r>
          <w:rPr>
            <w:rStyle w:val="ListLabel4"/>
            <w:color w:val="0000FF"/>
          </w:rPr>
          <w:t>3</w:t>
        </w:r>
      </w:hyperlink>
      <w:r>
        <w:rPr/>
        <w:t>: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750,7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712,8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bookmarkStart w:id="5" w:name="Par305"/>
      <w:bookmarkEnd w:id="5"/>
      <w:r>
        <w:rPr/>
        <w:t>2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601,4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587,3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bookmarkStart w:id="6" w:name="Par311"/>
      <w:bookmarkEnd w:id="6"/>
      <w:r>
        <w:rPr/>
        <w:t>3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Население, проживающее в сельских населенных пунктах и приравненные к ним: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384,6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373,5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</w:t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Потребители, приравненные к населению: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129,7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137,0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4.1.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78,1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88,1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4.2.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1,4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1,2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4.3.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Содержащиеся за счет прихожан религиозные организации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4,3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4,0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4.4.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22,8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22,9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4.5.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23,1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20,8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N п/п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Показатель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Примененный понижающий коэффициент при установлении цен (тарифов) на электрическую энергию (мощность)</w:t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ind w:left="0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с 01.01.2018 по 30.06.2018.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с 01.07.2018 по 31.12.2018.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</w:r>
    </w:p>
    <w:p>
      <w:pPr>
        <w:pStyle w:val="ConsPlusNormal"/>
        <w:tabs>
          <w:tab w:val="clear" w:pos="720"/>
        </w:tabs>
        <w:ind w:left="0" w:hanging="0"/>
        <w:jc w:val="both"/>
        <w:rPr/>
      </w:pPr>
      <w:r>
        <w:rPr/>
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</w:r>
      <w:hyperlink w:anchor="Par387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<w:r>
          <w:rPr>
            <w:rStyle w:val="ListLabel4"/>
            <w:color w:val="0000FF"/>
          </w:rPr>
          <w:t>&lt;1&gt;</w:t>
        </w:r>
      </w:hyperlink>
      <w:r>
        <w:rPr/>
        <w:t>.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0,7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0,7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2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Население, проживающее в сельских населенных пунктах и приравненные к ним: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</w:r>
    </w:p>
    <w:p>
      <w:pPr>
        <w:pStyle w:val="ConsPlusNormal"/>
        <w:tabs>
          <w:tab w:val="clear" w:pos="720"/>
        </w:tabs>
        <w:ind w:left="0" w:hanging="0"/>
        <w:jc w:val="both"/>
        <w:rPr/>
      </w:pPr>
      <w:r>
        <w:rPr/>
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</w:r>
      <w:hyperlink w:anchor="Par387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<w:r>
          <w:rPr>
            <w:rStyle w:val="ListLabel4"/>
            <w:color w:val="0000FF"/>
          </w:rPr>
          <w:t>&lt;1&gt;</w:t>
        </w:r>
      </w:hyperlink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0,7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0,7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</w:t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/>
        <w:t>Потребители, приравненные к населению</w:t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3.1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</w:r>
    </w:p>
    <w:p>
      <w:pPr>
        <w:pStyle w:val="ConsPlusNormal"/>
        <w:tabs>
          <w:tab w:val="clear" w:pos="720"/>
        </w:tabs>
        <w:ind w:left="0" w:hanging="0"/>
        <w:jc w:val="both"/>
        <w:rPr/>
      </w:pPr>
      <w:r>
        <w:rPr/>
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</w:r>
      <w:hyperlink w:anchor="Par387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<w:r>
          <w:rPr>
            <w:rStyle w:val="ListLabel4"/>
            <w:color w:val="0000FF"/>
          </w:rPr>
          <w:t>&lt;1&gt;</w:t>
        </w:r>
      </w:hyperlink>
      <w:r>
        <w:rPr/>
        <w:t>.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0,7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0,7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3.2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</w:r>
    </w:p>
    <w:p>
      <w:pPr>
        <w:pStyle w:val="ConsPlusNormal"/>
        <w:tabs>
          <w:tab w:val="clear" w:pos="720"/>
        </w:tabs>
        <w:ind w:left="0" w:hanging="0"/>
        <w:jc w:val="both"/>
        <w:rPr/>
      </w:pPr>
      <w:r>
        <w:rPr/>
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</w:r>
      <w:hyperlink w:anchor="Par387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<w:r>
          <w:rPr>
            <w:rStyle w:val="ListLabel4"/>
            <w:color w:val="0000FF"/>
          </w:rPr>
          <w:t>&lt;1&gt;</w:t>
        </w:r>
      </w:hyperlink>
      <w:r>
        <w:rPr/>
        <w:t>.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3.3</w:t>
      </w:r>
    </w:p>
    <w:p>
      <w:pPr>
        <w:pStyle w:val="ConsPlusNormal"/>
        <w:tabs>
          <w:tab w:val="clear" w:pos="720"/>
        </w:tabs>
        <w:ind w:left="0" w:hanging="0"/>
        <w:jc w:val="both"/>
        <w:rPr/>
      </w:pPr>
      <w:r>
        <w:rPr/>
        <w:t xml:space="preserve">Содержащиеся за счет прихожан религиозные организации. 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</w:r>
      <w:hyperlink w:anchor="Par387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<w:r>
          <w:rPr>
            <w:rStyle w:val="ListLabel4"/>
            <w:color w:val="0000FF"/>
          </w:rPr>
          <w:t>&lt;1&gt;</w:t>
        </w:r>
      </w:hyperlink>
      <w:r>
        <w:rPr/>
        <w:t>.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3.4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</w:r>
    </w:p>
    <w:p>
      <w:pPr>
        <w:pStyle w:val="ConsPlusNormal"/>
        <w:tabs>
          <w:tab w:val="clear" w:pos="720"/>
        </w:tabs>
        <w:ind w:left="0" w:hanging="0"/>
        <w:jc w:val="both"/>
        <w:rPr>
          <w:b w:val="false"/>
          <w:b w:val="false"/>
        </w:rPr>
      </w:pPr>
      <w:r>
        <w:rPr/>
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</w:r>
    </w:p>
    <w:p>
      <w:pPr>
        <w:pStyle w:val="ConsPlusNormal"/>
        <w:tabs>
          <w:tab w:val="clear" w:pos="720"/>
        </w:tabs>
        <w:ind w:left="0" w:hanging="0"/>
        <w:jc w:val="both"/>
        <w:rPr/>
      </w:pPr>
      <w:r>
        <w:rPr/>
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</w:r>
      <w:hyperlink w:anchor="Par387" w:tgtFrame="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...">
        <w:r>
          <w:rPr>
            <w:rStyle w:val="ListLabel4"/>
            <w:color w:val="0000FF"/>
          </w:rPr>
          <w:t>&lt;1&gt;</w:t>
        </w:r>
      </w:hyperlink>
      <w:r>
        <w:rPr/>
        <w:t>.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</w:t>
      </w:r>
    </w:p>
    <w:p>
      <w:pPr>
        <w:pStyle w:val="ConsPlusNormal"/>
        <w:tabs>
          <w:tab w:val="clear" w:pos="720"/>
        </w:tabs>
        <w:ind w:left="0" w:hanging="0"/>
        <w:jc w:val="center"/>
        <w:rPr>
          <w:b w:val="false"/>
          <w:b w:val="false"/>
        </w:rPr>
      </w:pPr>
      <w:r>
        <w:rPr/>
        <w:t>1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--------------------------------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bookmarkStart w:id="7" w:name="Par387"/>
      <w:bookmarkEnd w:id="7"/>
      <w:r>
        <w:rPr>
          <w:b w:val="false"/>
          <w:i w:val="false"/>
          <w:strike w:val="false"/>
          <w:dstrike w:val="false"/>
          <w:sz w:val="20"/>
          <w:u w:val="none"/>
        </w:rPr>
        <w:t>&lt;1&gt;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pBdr>
          <w:top w:val="single" w:sz="6" w:space="0" w:color="000000"/>
        </w:pBdr>
        <w:spacing w:before="100" w:after="100"/>
        <w:ind w:left="0" w:hanging="0"/>
        <w:jc w:val="both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0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0"/>
      </w:pBdr>
      <w:jc w:val="center"/>
      <w:rPr>
        <w:sz w:val="1"/>
      </w:rPr>
    </w:pPr>
    <w:r>
      <w:rPr>
        <w:sz w:val="1"/>
      </w:rPr>
    </w:r>
  </w:p>
  <w:tbl>
    <w:tblPr>
      <w:tblW w:w="1020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left"/>
            <w:rPr/>
          </w:pPr>
          <w:r>
            <w:rPr>
              <w:rFonts w:ascii="0" w:hAnsi="0"/>
              <w:b/>
              <w:i w:val="false"/>
              <w:color w:val="333399"/>
              <w:sz w:val="28"/>
            </w:rPr>
            <w:t>КонсультантПлюс</w:t>
          </w:r>
          <w:r>
            <w:rPr/>
            <w:br/>
          </w:r>
          <w:r>
            <w:rPr>
              <w:rFonts w:ascii="0" w:hAnsi="0"/>
              <w:b/>
              <w:i w:val="false"/>
              <w:color w:val="000000"/>
              <w:sz w:val="16"/>
            </w:rPr>
            <w:t>надежная правовая поддержка</w:t>
          </w:r>
        </w:p>
      </w:tc>
      <w:tc>
        <w:tcPr>
          <w:tcW w:w="3470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center"/>
            <w:rPr/>
          </w:pPr>
          <w:hyperlink r:id="rId1">
            <w:r>
              <w:rPr>
                <w:rStyle w:val="ListLabel6"/>
                <w:rFonts w:ascii="0" w:hAnsi="0"/>
                <w:b/>
                <w:i w:val="false"/>
                <w:color w:val="0000FF"/>
                <w:sz w:val="20"/>
              </w:rPr>
              <w:t>www.consultant.ru</w:t>
            </w:r>
          </w:hyperlink>
        </w:p>
      </w:tc>
      <w:tc>
        <w:tcPr>
          <w:tcW w:w="3369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right"/>
            <w:rPr/>
          </w:pPr>
          <w:r>
            <w:rPr>
              <w:rFonts w:ascii="0" w:hAnsi="0"/>
              <w:b w:val="false"/>
              <w:i w:val="false"/>
              <w:sz w:val="20"/>
            </w:rPr>
            <w:t xml:space="preserve">Страница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13</w:t>
          </w:r>
          <w:r>
            <w:rPr/>
            <w:fldChar w:fldCharType="end"/>
          </w:r>
          <w:r>
            <w:rPr>
              <w:rFonts w:ascii="0" w:hAnsi="0"/>
              <w:b w:val="false"/>
              <w:i w:val="false"/>
              <w:sz w:val="20"/>
            </w:rPr>
            <w:t xml:space="preserve"> из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13</w:t>
          </w:r>
          <w:r>
            <w:rPr/>
            <w:fldChar w:fldCharType="end"/>
          </w:r>
        </w:p>
      </w:tc>
    </w:tr>
  </w:tbl>
  <w:p>
    <w:pPr>
      <w:pStyle w:val="ConsPlusNormal"/>
      <w:rPr>
        <w:sz w:val="1"/>
      </w:rPr>
    </w:pPr>
    <w:r>
      <w:rPr>
        <w:sz w:val="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0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12"/>
      <w:gridCol w:w="511"/>
      <w:gridCol w:w="4084"/>
    </w:tblGrid>
    <w:tr>
      <w:trPr>
        <w:trHeight w:val="1683" w:hRule="exact"/>
      </w:trPr>
      <w:tc>
        <w:tcPr>
          <w:tcW w:w="5612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left"/>
            <w:rPr/>
          </w:pPr>
          <w:r>
            <w:rPr>
              <w:rFonts w:ascii="0" w:hAnsi="0"/>
              <w:b w:val="false"/>
              <w:i w:val="false"/>
              <w:sz w:val="16"/>
            </w:rPr>
            <w:t>Приказ министерства энергетики и жилищно-коммунального хозяйства Самарской области от 14.12.2017 N 736</w:t>
          </w:r>
          <w:r>
            <w:rPr/>
            <w:br/>
          </w:r>
          <w:r>
            <w:rPr>
              <w:rFonts w:ascii="0" w:hAnsi="0"/>
              <w:b w:val="false"/>
              <w:i w:val="false"/>
              <w:sz w:val="16"/>
            </w:rPr>
            <w:t>"Об установлении ...</w:t>
          </w:r>
        </w:p>
      </w:tc>
      <w:tc>
        <w:tcPr>
          <w:tcW w:w="511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center"/>
            <w:rPr/>
          </w:pPr>
          <w:r>
            <w:rPr/>
          </w:r>
        </w:p>
        <w:p>
          <w:pPr>
            <w:pStyle w:val="ConsPlusNormal"/>
            <w:tabs>
              <w:tab w:val="clear" w:pos="720"/>
            </w:tabs>
            <w:jc w:val="center"/>
            <w:rPr/>
          </w:pPr>
          <w:r>
            <w:rPr/>
          </w:r>
        </w:p>
      </w:tc>
      <w:tc>
        <w:tcPr>
          <w:tcW w:w="4084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right"/>
            <w:rPr/>
          </w:pPr>
          <w:r>
            <w:rPr>
              <w:rFonts w:ascii="0" w:hAnsi="0"/>
              <w:b w:val="false"/>
              <w:i w:val="false"/>
              <w:sz w:val="18"/>
            </w:rPr>
            <w:t xml:space="preserve">Документ предоставлен </w:t>
          </w:r>
          <w:hyperlink r:id="rId1">
            <w:r>
              <w:rPr>
                <w:rStyle w:val="ListLabel5"/>
                <w:rFonts w:ascii="0" w:hAnsi="0"/>
                <w:b w:val="false"/>
                <w:i w:val="false"/>
                <w:color w:val="0000FF"/>
                <w:sz w:val="18"/>
              </w:rPr>
              <w:t>КонсультантПлюс</w:t>
            </w:r>
          </w:hyperlink>
          <w:r>
            <w:rPr/>
            <w:br/>
          </w:r>
          <w:r>
            <w:rPr>
              <w:rFonts w:ascii="0" w:hAnsi="0"/>
              <w:b w:val="false"/>
              <w:i w:val="false"/>
              <w:sz w:val="16"/>
            </w:rPr>
            <w:t>Дата сохранения: 09.07.2018</w:t>
          </w:r>
        </w:p>
      </w:tc>
    </w:tr>
  </w:tbl>
  <w:p>
    <w:pPr>
      <w:pStyle w:val="ConsPlusNormal"/>
      <w:pBdr>
        <w:bottom w:val="single" w:sz="12" w:space="0" w:color="000000"/>
      </w:pBdr>
      <w:jc w:val="center"/>
      <w:rPr>
        <w:sz w:val="1"/>
      </w:rPr>
    </w:pPr>
    <w:r>
      <w:rPr>
        <w:sz w:val="1"/>
      </w:rPr>
    </w:r>
  </w:p>
  <w:p>
    <w:pPr>
      <w:pStyle w:val="ConsPlusNormal"/>
      <w:jc w:val="center"/>
      <w:rPr/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" w:cs="Lohit Devanagari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WenQuanYi Zen Hei" w:cs="Lohit Devanagari"/>
      <w:color w:val="auto"/>
      <w:kern w:val="2"/>
      <w:sz w:val="24"/>
      <w:szCs w:val="24"/>
      <w:lang w:val="ru-RU" w:eastAsia="zh-CN" w:bidi="hi-IN"/>
    </w:rPr>
  </w:style>
  <w:style w:type="character" w:styleId="ListLabel1">
    <w:name w:val="ListLabel 1"/>
    <w:qFormat/>
    <w:rPr>
      <w:b/>
      <w:color w:val="0000FF"/>
      <w:sz w:val="28"/>
    </w:rPr>
  </w:style>
  <w:style w:type="character" w:styleId="ListLabel2">
    <w:name w:val="ListLabel 2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Arial" w:hAnsi="Arial"/>
      <w:b w:val="false"/>
      <w:i w:val="false"/>
      <w:strike w:val="false"/>
      <w:dstrike w:val="false"/>
      <w:color w:val="0000FF"/>
      <w:sz w:val="20"/>
      <w:u w:val="none"/>
    </w:rPr>
  </w:style>
  <w:style w:type="character" w:styleId="ListLabel4">
    <w:name w:val="ListLabel 4"/>
    <w:qFormat/>
    <w:rPr>
      <w:color w:val="0000FF"/>
    </w:rPr>
  </w:style>
  <w:style w:type="character" w:styleId="ListLabel5">
    <w:name w:val="ListLabel 5"/>
    <w:qFormat/>
    <w:rPr>
      <w:rFonts w:ascii="0" w:hAnsi="0"/>
      <w:b w:val="false"/>
      <w:i w:val="false"/>
      <w:color w:val="0000FF"/>
      <w:sz w:val="18"/>
    </w:rPr>
  </w:style>
  <w:style w:type="character" w:styleId="ListLabel6">
    <w:name w:val="ListLabel 6"/>
    <w:qFormat/>
    <w:rPr>
      <w:rFonts w:ascii="0" w:hAnsi="0"/>
      <w:b/>
      <w:i w:val="false"/>
      <w:color w:val="0000FF"/>
      <w:sz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/>
      <w:bidi w:val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Style20">
    <w:name w:val="Header"/>
    <w:basedOn w:val="Normal"/>
    <w:pPr/>
    <w:rPr/>
  </w:style>
  <w:style w:type="paragraph" w:styleId="Style21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onsultant.ru/" TargetMode="External"/><Relationship Id="rId4" Type="http://schemas.openxmlformats.org/officeDocument/2006/relationships/hyperlink" Target="consultantplus://offline/ref=24FD64ABEBEB6889800A9296946592402662A253D57671123981205E15EA81AB1C5E0BCA84E900D0BFZEm0F" TargetMode="External"/><Relationship Id="rId5" Type="http://schemas.openxmlformats.org/officeDocument/2006/relationships/hyperlink" Target="&#1101;&#1083;&#1077;&#1082;&#1090;&#1088;&#1086;&#1101;&#1085;&#1077;&#1088;&#1075;&#1077;&#1090;&#1080;&#1082;&#1077;\&quot;)&#x0a;{&#1050;&#1086;&#1085;&#1089;&#1091;&#1083;&#1100;&#1090;&#1072;&#1085;&#1090;&#1055;&#1083;&#1102;&#1089;}" TargetMode="External"/><Relationship Id="rId6" Type="http://schemas.openxmlformats.org/officeDocument/2006/relationships/hyperlink" Target="consultantplus://offline/ref=24FD64ABEBEB6889800A9A98800DC7132968A95DDD777B4F3389795217ZEmDF" TargetMode="External"/><Relationship Id="rId7" Type="http://schemas.openxmlformats.org/officeDocument/2006/relationships/hyperlink" Target="consultantplus://offline/ref=24FD64ABEBEB6889800A9A98800DC7132969AF53DD727B4F3389795217ED8EF40B5942C685E901D0ZBm8F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LibreOffice/6.0.4.2$Linux_X86_64 LibreOffice_project/9b0d9b32d5dcda91d2f1a96dc04c645c450872bf</Application>
  <Pages>22</Pages>
  <Words>3099</Words>
  <Characters>23712</Characters>
  <CharactersWithSpaces>26440</CharactersWithSpaces>
  <Paragraphs>378</Paragraphs>
  <Company>КонсультантПлюс Версия 4017.00.93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2018-07-09T08:38:00Z</dcterms:created>
  <dc:creator/>
  <dc:description/>
  <dc:language>ru-RU</dc:language>
  <cp:lastModifiedBy/>
  <cp:revision>0</cp:revision>
  <dc:subject/>
  <dc:title>Приказ министерства энергетики и жилищно-коммунального хозяйства Самарской области от 14.12.2017 N 736"Об установлении цен (тарифов) на электрическую энергию, поставляемую населению и приравненным к нему категориям потребителей по Самарской области, на 2018 год"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4017.00.93</vt:lpwstr>
  </property>
</Properties>
</file>